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A60" w:rsidRDefault="00AA1A60" w:rsidP="00B30EC8">
      <w:pPr>
        <w:pStyle w:val="Heading1"/>
        <w:rPr>
          <w:sz w:val="20"/>
        </w:rPr>
      </w:pPr>
      <w:r w:rsidRPr="00875EE6">
        <w:rPr>
          <w:sz w:val="32"/>
          <w:szCs w:val="32"/>
        </w:rPr>
        <w:t xml:space="preserve">Project Brief </w:t>
      </w:r>
      <w:r w:rsidR="00D208D5" w:rsidRPr="00875EE6">
        <w:rPr>
          <w:sz w:val="32"/>
          <w:szCs w:val="32"/>
        </w:rPr>
        <w:t xml:space="preserve">– </w:t>
      </w:r>
      <w:r w:rsidR="00B30EC8" w:rsidRPr="00B30EC8">
        <w:rPr>
          <w:sz w:val="32"/>
          <w:szCs w:val="32"/>
        </w:rPr>
        <w:t>International review of skin &amp; wound assessment concepts</w:t>
      </w:r>
    </w:p>
    <w:p w:rsidR="00B30EC8" w:rsidRDefault="00B21718" w:rsidP="00243C5B">
      <w:pPr>
        <w:pStyle w:val="Heading1"/>
      </w:pPr>
      <w:r>
        <w:t>DRAFT 26 April 2011</w:t>
      </w:r>
      <w:r w:rsidR="00287970">
        <w:t>, updated 10 May</w:t>
      </w:r>
      <w:r w:rsidR="009F0983">
        <w:t>, 02 June</w:t>
      </w:r>
    </w:p>
    <w:p w:rsidR="00B21718" w:rsidRPr="00B21718" w:rsidRDefault="00B21718" w:rsidP="00B21718"/>
    <w:p w:rsidR="00243C5B" w:rsidRDefault="00243C5B" w:rsidP="00243C5B">
      <w:pPr>
        <w:pStyle w:val="Heading1"/>
      </w:pPr>
      <w:r>
        <w:t>Background</w:t>
      </w:r>
    </w:p>
    <w:p w:rsidR="00243C5B" w:rsidRPr="002165F6" w:rsidRDefault="00066DB7">
      <w:pPr>
        <w:rPr>
          <w:rFonts w:ascii="Arial" w:hAnsi="Arial" w:cs="Arial"/>
          <w:sz w:val="20"/>
        </w:rPr>
      </w:pPr>
      <w:r w:rsidRPr="002165F6">
        <w:rPr>
          <w:rFonts w:ascii="Arial" w:hAnsi="Arial" w:cs="Arial"/>
        </w:rPr>
        <w:t>A set of concepts for representing skin and wound assessment</w:t>
      </w:r>
      <w:r w:rsidR="002165F6">
        <w:rPr>
          <w:rFonts w:ascii="Arial" w:hAnsi="Arial" w:cs="Arial"/>
        </w:rPr>
        <w:t>s</w:t>
      </w:r>
      <w:r w:rsidRPr="002165F6">
        <w:rPr>
          <w:rFonts w:ascii="Arial" w:hAnsi="Arial" w:cs="Arial"/>
        </w:rPr>
        <w:t xml:space="preserve"> </w:t>
      </w:r>
      <w:r w:rsidR="002165F6" w:rsidRPr="002165F6">
        <w:rPr>
          <w:rFonts w:ascii="Arial" w:hAnsi="Arial" w:cs="Arial"/>
        </w:rPr>
        <w:t>was</w:t>
      </w:r>
      <w:r w:rsidRPr="002165F6">
        <w:rPr>
          <w:rFonts w:ascii="Arial" w:hAnsi="Arial" w:cs="Arial"/>
        </w:rPr>
        <w:t xml:space="preserve"> develop</w:t>
      </w:r>
      <w:r w:rsidR="002165F6">
        <w:rPr>
          <w:rFonts w:ascii="Arial" w:hAnsi="Arial" w:cs="Arial"/>
        </w:rPr>
        <w:t>ed</w:t>
      </w:r>
      <w:r w:rsidRPr="002165F6">
        <w:rPr>
          <w:rFonts w:ascii="Arial" w:hAnsi="Arial" w:cs="Arial"/>
        </w:rPr>
        <w:t xml:space="preserve"> as part of an information </w:t>
      </w:r>
      <w:proofErr w:type="spellStart"/>
      <w:r w:rsidRPr="002165F6">
        <w:rPr>
          <w:rFonts w:ascii="Arial" w:hAnsi="Arial" w:cs="Arial"/>
        </w:rPr>
        <w:t>modeling</w:t>
      </w:r>
      <w:proofErr w:type="spellEnd"/>
      <w:r w:rsidRPr="002165F6">
        <w:rPr>
          <w:rFonts w:ascii="Arial" w:hAnsi="Arial" w:cs="Arial"/>
        </w:rPr>
        <w:t xml:space="preserve"> project led by the </w:t>
      </w:r>
      <w:r w:rsidR="002165F6" w:rsidRPr="002165F6">
        <w:rPr>
          <w:rFonts w:ascii="Arial" w:hAnsi="Arial" w:cs="Arial"/>
        </w:rPr>
        <w:t xml:space="preserve">US </w:t>
      </w:r>
      <w:r w:rsidRPr="002165F6">
        <w:rPr>
          <w:rFonts w:ascii="Arial" w:hAnsi="Arial" w:cs="Arial"/>
        </w:rPr>
        <w:t xml:space="preserve">Veterans Administration and including nursing domain experts, Kaiser, Mayo, Partners HC, Aurora HC, </w:t>
      </w:r>
      <w:r w:rsidR="002165F6" w:rsidRPr="002165F6">
        <w:rPr>
          <w:rFonts w:ascii="Arial" w:hAnsi="Arial" w:cs="Arial"/>
        </w:rPr>
        <w:t>IHTSDO,</w:t>
      </w:r>
      <w:r w:rsidRPr="002165F6">
        <w:rPr>
          <w:rFonts w:ascii="Arial" w:hAnsi="Arial" w:cs="Arial"/>
        </w:rPr>
        <w:t xml:space="preserve"> LOINC, HL7, </w:t>
      </w:r>
      <w:r w:rsidR="002165F6" w:rsidRPr="002165F6">
        <w:rPr>
          <w:rFonts w:ascii="Arial" w:hAnsi="Arial" w:cs="Arial"/>
        </w:rPr>
        <w:t xml:space="preserve">etc. </w:t>
      </w:r>
      <w:r w:rsidR="002165F6">
        <w:rPr>
          <w:rFonts w:ascii="Arial" w:hAnsi="Arial" w:cs="Arial"/>
        </w:rPr>
        <w:t xml:space="preserve">Term binding work by the project team resulted in a </w:t>
      </w:r>
      <w:r w:rsidRPr="002165F6">
        <w:rPr>
          <w:rFonts w:ascii="Arial" w:hAnsi="Arial" w:cs="Arial"/>
        </w:rPr>
        <w:t xml:space="preserve">request for </w:t>
      </w:r>
      <w:r w:rsidR="002165F6" w:rsidRPr="002165F6">
        <w:rPr>
          <w:rFonts w:ascii="Arial" w:hAnsi="Arial" w:cs="Arial"/>
        </w:rPr>
        <w:t xml:space="preserve">a number of </w:t>
      </w:r>
      <w:r w:rsidRPr="002165F6">
        <w:rPr>
          <w:rFonts w:ascii="Arial" w:hAnsi="Arial" w:cs="Arial"/>
        </w:rPr>
        <w:t xml:space="preserve">concepts to be </w:t>
      </w:r>
      <w:r w:rsidR="002165F6" w:rsidRPr="002165F6">
        <w:rPr>
          <w:rFonts w:ascii="Arial" w:hAnsi="Arial" w:cs="Arial"/>
        </w:rPr>
        <w:t xml:space="preserve">added to </w:t>
      </w:r>
      <w:r w:rsidRPr="002165F6">
        <w:rPr>
          <w:rFonts w:ascii="Arial" w:hAnsi="Arial" w:cs="Arial"/>
        </w:rPr>
        <w:t xml:space="preserve">SNOMED CT </w:t>
      </w:r>
      <w:r w:rsidR="002165F6" w:rsidRPr="002165F6">
        <w:rPr>
          <w:rFonts w:ascii="Arial" w:hAnsi="Arial" w:cs="Arial"/>
        </w:rPr>
        <w:t xml:space="preserve">- these </w:t>
      </w:r>
      <w:r w:rsidR="002165F6">
        <w:rPr>
          <w:rFonts w:ascii="Arial" w:hAnsi="Arial" w:cs="Arial"/>
        </w:rPr>
        <w:t xml:space="preserve">are being included in the </w:t>
      </w:r>
      <w:r w:rsidR="002165F6" w:rsidRPr="002165F6">
        <w:rPr>
          <w:rFonts w:ascii="Arial" w:hAnsi="Arial" w:cs="Arial"/>
        </w:rPr>
        <w:t xml:space="preserve">US extension </w:t>
      </w:r>
      <w:r w:rsidR="002165F6">
        <w:rPr>
          <w:rFonts w:ascii="Arial" w:hAnsi="Arial" w:cs="Arial"/>
        </w:rPr>
        <w:t xml:space="preserve">(July 2011) </w:t>
      </w:r>
      <w:r w:rsidR="002165F6" w:rsidRPr="002165F6">
        <w:rPr>
          <w:rFonts w:ascii="Arial" w:hAnsi="Arial" w:cs="Arial"/>
        </w:rPr>
        <w:t>to meet the external project timelines. This international review is being undertaken on the recommendation of IHTSD</w:t>
      </w:r>
      <w:r w:rsidR="002165F6">
        <w:rPr>
          <w:rFonts w:ascii="Arial" w:hAnsi="Arial" w:cs="Arial"/>
        </w:rPr>
        <w:t>O</w:t>
      </w:r>
      <w:r w:rsidR="002165F6" w:rsidRPr="002165F6">
        <w:rPr>
          <w:rFonts w:ascii="Arial" w:hAnsi="Arial" w:cs="Arial"/>
        </w:rPr>
        <w:t xml:space="preserve"> Implementation and Innovation (I&amp;I) committee.</w:t>
      </w:r>
    </w:p>
    <w:p w:rsidR="00243C5B" w:rsidRDefault="00243C5B">
      <w:pPr>
        <w:rPr>
          <w:rFonts w:ascii="Arial" w:hAnsi="Arial"/>
          <w:sz w:val="20"/>
        </w:rPr>
      </w:pPr>
    </w:p>
    <w:p w:rsidR="00875EE6" w:rsidRDefault="00875EE6">
      <w:pPr>
        <w:rPr>
          <w:rFonts w:ascii="Arial" w:hAnsi="Arial"/>
          <w:sz w:val="20"/>
        </w:rPr>
      </w:pPr>
    </w:p>
    <w:tbl>
      <w:tblPr>
        <w:tblW w:w="0" w:type="auto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75"/>
        <w:gridCol w:w="2694"/>
        <w:gridCol w:w="4916"/>
      </w:tblGrid>
      <w:tr w:rsidR="00AA1A60">
        <w:trPr>
          <w:tblHeader/>
        </w:trPr>
        <w:tc>
          <w:tcPr>
            <w:tcW w:w="2275" w:type="dxa"/>
          </w:tcPr>
          <w:p w:rsidR="00AA1A60" w:rsidRDefault="00AA1A60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Project Name:</w:t>
            </w:r>
          </w:p>
        </w:tc>
        <w:tc>
          <w:tcPr>
            <w:tcW w:w="7610" w:type="dxa"/>
            <w:gridSpan w:val="2"/>
          </w:tcPr>
          <w:p w:rsidR="00AA1A60" w:rsidRDefault="00B30EC8">
            <w:pPr>
              <w:rPr>
                <w:rFonts w:ascii="Arial" w:hAnsi="Arial"/>
                <w:b/>
                <w:sz w:val="20"/>
                <w:szCs w:val="20"/>
              </w:rPr>
            </w:pPr>
            <w:r w:rsidRPr="00B30EC8">
              <w:rPr>
                <w:rFonts w:ascii="Arial" w:hAnsi="Arial"/>
                <w:b/>
                <w:sz w:val="20"/>
                <w:szCs w:val="20"/>
              </w:rPr>
              <w:t>International review of skin &amp; wound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 assessment </w:t>
            </w:r>
            <w:r w:rsidRPr="00B30EC8">
              <w:rPr>
                <w:rFonts w:ascii="Arial" w:hAnsi="Arial"/>
                <w:b/>
                <w:sz w:val="20"/>
                <w:szCs w:val="20"/>
              </w:rPr>
              <w:t>concepts</w:t>
            </w:r>
          </w:p>
          <w:p w:rsidR="00B30EC8" w:rsidRDefault="00B30EC8">
            <w:pPr>
              <w:rPr>
                <w:rFonts w:ascii="Arial" w:hAnsi="Arial"/>
                <w:b/>
                <w:sz w:val="20"/>
              </w:rPr>
            </w:pPr>
          </w:p>
        </w:tc>
      </w:tr>
      <w:tr w:rsidR="00AA1A60">
        <w:tc>
          <w:tcPr>
            <w:tcW w:w="2275" w:type="dxa"/>
          </w:tcPr>
          <w:p w:rsidR="00AA1A60" w:rsidRDefault="00AA1A60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Deliverables</w:t>
            </w:r>
          </w:p>
        </w:tc>
        <w:tc>
          <w:tcPr>
            <w:tcW w:w="7610" w:type="dxa"/>
            <w:gridSpan w:val="2"/>
          </w:tcPr>
          <w:p w:rsidR="00B30EC8" w:rsidRDefault="0016579F" w:rsidP="0016579F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D1. </w:t>
            </w:r>
            <w:r w:rsidRPr="0016579F">
              <w:rPr>
                <w:rFonts w:ascii="Arial" w:hAnsi="Arial"/>
                <w:sz w:val="20"/>
              </w:rPr>
              <w:t xml:space="preserve">Endorsement for international use of the </w:t>
            </w:r>
            <w:r w:rsidR="00B30EC8" w:rsidRPr="0016579F">
              <w:rPr>
                <w:rFonts w:ascii="Arial" w:hAnsi="Arial"/>
                <w:sz w:val="20"/>
              </w:rPr>
              <w:t xml:space="preserve">set </w:t>
            </w:r>
            <w:r w:rsidR="00A95F35" w:rsidRPr="0016579F">
              <w:rPr>
                <w:rFonts w:ascii="Arial" w:hAnsi="Arial"/>
                <w:sz w:val="20"/>
              </w:rPr>
              <w:t xml:space="preserve">of </w:t>
            </w:r>
            <w:r w:rsidR="002165F6" w:rsidRPr="0016579F">
              <w:rPr>
                <w:rFonts w:ascii="Arial" w:hAnsi="Arial"/>
                <w:sz w:val="20"/>
              </w:rPr>
              <w:t xml:space="preserve">skin and wound assessment </w:t>
            </w:r>
            <w:r w:rsidR="00A95F35" w:rsidRPr="0016579F">
              <w:rPr>
                <w:rFonts w:ascii="Arial" w:hAnsi="Arial"/>
                <w:sz w:val="20"/>
              </w:rPr>
              <w:t xml:space="preserve">concepts </w:t>
            </w:r>
            <w:r w:rsidRPr="0016579F">
              <w:rPr>
                <w:rFonts w:ascii="Arial" w:hAnsi="Arial"/>
                <w:sz w:val="20"/>
              </w:rPr>
              <w:t xml:space="preserve">developed </w:t>
            </w:r>
            <w:r w:rsidR="002165F6">
              <w:rPr>
                <w:rFonts w:ascii="Arial" w:hAnsi="Arial"/>
                <w:sz w:val="20"/>
              </w:rPr>
              <w:t>by the</w:t>
            </w:r>
            <w:r>
              <w:rPr>
                <w:rFonts w:ascii="Arial" w:hAnsi="Arial"/>
                <w:sz w:val="20"/>
              </w:rPr>
              <w:t xml:space="preserve"> </w:t>
            </w:r>
            <w:r w:rsidR="002165F6">
              <w:rPr>
                <w:rFonts w:ascii="Arial" w:hAnsi="Arial"/>
                <w:sz w:val="20"/>
              </w:rPr>
              <w:t>(</w:t>
            </w:r>
            <w:r>
              <w:rPr>
                <w:rFonts w:ascii="Arial" w:hAnsi="Arial"/>
                <w:sz w:val="20"/>
              </w:rPr>
              <w:t>US</w:t>
            </w:r>
            <w:r w:rsidR="002165F6">
              <w:rPr>
                <w:rFonts w:ascii="Arial" w:hAnsi="Arial"/>
                <w:sz w:val="20"/>
              </w:rPr>
              <w:t>)</w:t>
            </w:r>
            <w:r>
              <w:rPr>
                <w:rFonts w:ascii="Arial" w:hAnsi="Arial"/>
                <w:sz w:val="20"/>
              </w:rPr>
              <w:t xml:space="preserve"> external project</w:t>
            </w:r>
            <w:r w:rsidR="002165F6">
              <w:rPr>
                <w:rFonts w:ascii="Arial" w:hAnsi="Arial"/>
                <w:sz w:val="20"/>
              </w:rPr>
              <w:t>.</w:t>
            </w:r>
          </w:p>
          <w:p w:rsidR="00B30EC8" w:rsidRPr="0016579F" w:rsidRDefault="0016579F" w:rsidP="0016579F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D2. </w:t>
            </w:r>
            <w:r w:rsidRPr="0016579F">
              <w:rPr>
                <w:rFonts w:ascii="Arial" w:hAnsi="Arial"/>
                <w:sz w:val="20"/>
              </w:rPr>
              <w:t xml:space="preserve">Communication / guidance materials </w:t>
            </w:r>
          </w:p>
          <w:p w:rsidR="0016579F" w:rsidRDefault="00017147" w:rsidP="0001714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NOTE: ICN team will consider suitability as ICNP </w:t>
            </w:r>
            <w:r w:rsidR="0016579F">
              <w:rPr>
                <w:rFonts w:ascii="Arial" w:hAnsi="Arial"/>
                <w:sz w:val="20"/>
              </w:rPr>
              <w:t xml:space="preserve">catalogue </w:t>
            </w:r>
          </w:p>
        </w:tc>
      </w:tr>
      <w:tr w:rsidR="00AA1A60">
        <w:tc>
          <w:tcPr>
            <w:tcW w:w="2275" w:type="dxa"/>
          </w:tcPr>
          <w:p w:rsidR="00AA1A60" w:rsidRDefault="00AA1A60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Objectives </w:t>
            </w:r>
          </w:p>
        </w:tc>
        <w:tc>
          <w:tcPr>
            <w:tcW w:w="7610" w:type="dxa"/>
            <w:gridSpan w:val="2"/>
          </w:tcPr>
          <w:p w:rsidR="0016579F" w:rsidRPr="0016579F" w:rsidRDefault="00B30EC8" w:rsidP="0016579F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sz w:val="20"/>
              </w:rPr>
            </w:pPr>
            <w:r w:rsidRPr="0016579F">
              <w:rPr>
                <w:rFonts w:ascii="Arial" w:hAnsi="Arial"/>
                <w:sz w:val="20"/>
              </w:rPr>
              <w:t xml:space="preserve">Ensure </w:t>
            </w:r>
            <w:r w:rsidR="0016579F" w:rsidRPr="0016579F">
              <w:rPr>
                <w:rFonts w:ascii="Arial" w:hAnsi="Arial"/>
                <w:sz w:val="20"/>
              </w:rPr>
              <w:t xml:space="preserve">the </w:t>
            </w:r>
            <w:r w:rsidRPr="0016579F">
              <w:rPr>
                <w:rFonts w:ascii="Arial" w:hAnsi="Arial"/>
                <w:sz w:val="20"/>
              </w:rPr>
              <w:t xml:space="preserve">quality of </w:t>
            </w:r>
            <w:r w:rsidR="0016579F" w:rsidRPr="0016579F">
              <w:rPr>
                <w:rFonts w:ascii="Arial" w:hAnsi="Arial"/>
                <w:sz w:val="20"/>
              </w:rPr>
              <w:t xml:space="preserve">SNOMED CT </w:t>
            </w:r>
            <w:r w:rsidRPr="0016579F">
              <w:rPr>
                <w:rFonts w:ascii="Arial" w:hAnsi="Arial"/>
                <w:sz w:val="20"/>
              </w:rPr>
              <w:t xml:space="preserve">content </w:t>
            </w:r>
            <w:r w:rsidR="0016579F" w:rsidRPr="0016579F">
              <w:rPr>
                <w:rFonts w:ascii="Arial" w:hAnsi="Arial"/>
                <w:sz w:val="20"/>
              </w:rPr>
              <w:t xml:space="preserve">related to skin &amp; wound assessment </w:t>
            </w:r>
          </w:p>
          <w:p w:rsidR="00B30EC8" w:rsidRDefault="0016579F" w:rsidP="00066DB7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sz w:val="20"/>
              </w:rPr>
            </w:pPr>
            <w:r w:rsidRPr="0016579F">
              <w:rPr>
                <w:rFonts w:ascii="Arial" w:hAnsi="Arial"/>
                <w:sz w:val="20"/>
              </w:rPr>
              <w:t>Promote international use</w:t>
            </w:r>
            <w:r w:rsidR="00B30EC8" w:rsidRPr="0016579F">
              <w:rPr>
                <w:rFonts w:ascii="Arial" w:hAnsi="Arial"/>
                <w:sz w:val="20"/>
              </w:rPr>
              <w:t xml:space="preserve"> / awareness</w:t>
            </w:r>
            <w:r>
              <w:rPr>
                <w:rFonts w:ascii="Arial" w:hAnsi="Arial"/>
                <w:sz w:val="20"/>
              </w:rPr>
              <w:t xml:space="preserve"> of SNOMED CT by nurses</w:t>
            </w:r>
          </w:p>
        </w:tc>
      </w:tr>
      <w:tr w:rsidR="00AA1A60">
        <w:tc>
          <w:tcPr>
            <w:tcW w:w="2275" w:type="dxa"/>
          </w:tcPr>
          <w:p w:rsidR="00AA1A60" w:rsidRDefault="00AA1A60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Interdependencies / Risks</w:t>
            </w:r>
          </w:p>
          <w:p w:rsidR="00AA1A60" w:rsidRDefault="00AA1A60">
            <w:pPr>
              <w:rPr>
                <w:rFonts w:ascii="Arial" w:hAnsi="Arial"/>
                <w:sz w:val="20"/>
              </w:rPr>
            </w:pPr>
          </w:p>
        </w:tc>
        <w:tc>
          <w:tcPr>
            <w:tcW w:w="7610" w:type="dxa"/>
            <w:gridSpan w:val="2"/>
          </w:tcPr>
          <w:p w:rsidR="008B2C7B" w:rsidRDefault="0016579F" w:rsidP="00B30EC8">
            <w:pPr>
              <w:rPr>
                <w:rFonts w:ascii="Arial" w:hAnsi="Arial"/>
                <w:sz w:val="20"/>
              </w:rPr>
            </w:pPr>
            <w:r w:rsidRPr="0016579F">
              <w:rPr>
                <w:rFonts w:ascii="Arial" w:hAnsi="Arial"/>
                <w:b/>
                <w:sz w:val="20"/>
              </w:rPr>
              <w:t>Time dependency:</w:t>
            </w:r>
            <w:r>
              <w:rPr>
                <w:rFonts w:ascii="Arial" w:hAnsi="Arial"/>
                <w:sz w:val="20"/>
              </w:rPr>
              <w:t xml:space="preserve"> </w:t>
            </w:r>
            <w:r w:rsidR="00B30EC8">
              <w:rPr>
                <w:rFonts w:ascii="Arial" w:hAnsi="Arial"/>
                <w:sz w:val="20"/>
              </w:rPr>
              <w:t xml:space="preserve">The content </w:t>
            </w:r>
            <w:r>
              <w:rPr>
                <w:rFonts w:ascii="Arial" w:hAnsi="Arial"/>
                <w:sz w:val="20"/>
              </w:rPr>
              <w:t xml:space="preserve">produced by the external project </w:t>
            </w:r>
            <w:r w:rsidR="00B30EC8">
              <w:rPr>
                <w:rFonts w:ascii="Arial" w:hAnsi="Arial"/>
                <w:sz w:val="20"/>
              </w:rPr>
              <w:t xml:space="preserve">is already being progressed into the international release (Jan 2012) via the US release centre.  </w:t>
            </w:r>
          </w:p>
          <w:p w:rsidR="0016579F" w:rsidRDefault="0016579F" w:rsidP="00066DB7">
            <w:pPr>
              <w:rPr>
                <w:rFonts w:ascii="Arial" w:hAnsi="Arial"/>
                <w:sz w:val="20"/>
              </w:rPr>
            </w:pPr>
            <w:r w:rsidRPr="0016579F">
              <w:rPr>
                <w:rFonts w:ascii="Arial" w:hAnsi="Arial"/>
                <w:b/>
                <w:sz w:val="20"/>
              </w:rPr>
              <w:t>Risk</w:t>
            </w:r>
            <w:r>
              <w:rPr>
                <w:rFonts w:ascii="Arial" w:hAnsi="Arial"/>
                <w:sz w:val="20"/>
              </w:rPr>
              <w:t>: Volunteer effort may affect rigour of review</w:t>
            </w:r>
          </w:p>
        </w:tc>
      </w:tr>
      <w:tr w:rsidR="00AA1A60">
        <w:tc>
          <w:tcPr>
            <w:tcW w:w="2275" w:type="dxa"/>
          </w:tcPr>
          <w:p w:rsidR="00AA1A60" w:rsidRDefault="00AA1A60" w:rsidP="00B30EC8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Benefits for the </w:t>
            </w:r>
            <w:r w:rsidR="00B30EC8">
              <w:rPr>
                <w:rFonts w:ascii="Arial" w:hAnsi="Arial"/>
                <w:sz w:val="20"/>
              </w:rPr>
              <w:t>IHTSDO</w:t>
            </w:r>
            <w:r>
              <w:rPr>
                <w:rFonts w:ascii="Arial" w:hAnsi="Arial"/>
                <w:sz w:val="20"/>
              </w:rPr>
              <w:t xml:space="preserve"> / relationship to strategic plan and other </w:t>
            </w:r>
            <w:r w:rsidR="00B30EC8">
              <w:rPr>
                <w:rFonts w:ascii="Arial" w:hAnsi="Arial"/>
                <w:sz w:val="20"/>
              </w:rPr>
              <w:t xml:space="preserve">IHTSDO </w:t>
            </w:r>
            <w:r>
              <w:rPr>
                <w:rFonts w:ascii="Arial" w:hAnsi="Arial"/>
                <w:sz w:val="20"/>
              </w:rPr>
              <w:t>work:</w:t>
            </w:r>
          </w:p>
        </w:tc>
        <w:tc>
          <w:tcPr>
            <w:tcW w:w="7610" w:type="dxa"/>
            <w:gridSpan w:val="2"/>
          </w:tcPr>
          <w:p w:rsidR="00AA1A60" w:rsidRDefault="0016579F" w:rsidP="006B0B98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See IHTSDO project description</w:t>
            </w:r>
          </w:p>
        </w:tc>
      </w:tr>
      <w:tr w:rsidR="00AA1A60">
        <w:tc>
          <w:tcPr>
            <w:tcW w:w="2275" w:type="dxa"/>
          </w:tcPr>
          <w:p w:rsidR="00AA1A60" w:rsidRDefault="00AA1A60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Scope &amp; boundaries - what is and is not included</w:t>
            </w:r>
          </w:p>
        </w:tc>
        <w:tc>
          <w:tcPr>
            <w:tcW w:w="7610" w:type="dxa"/>
            <w:gridSpan w:val="2"/>
          </w:tcPr>
          <w:p w:rsidR="00AA1A60" w:rsidRDefault="006277F4" w:rsidP="006B0B98">
            <w:pPr>
              <w:rPr>
                <w:rFonts w:ascii="Arial" w:hAnsi="Arial"/>
                <w:sz w:val="20"/>
              </w:rPr>
            </w:pPr>
            <w:r w:rsidRPr="0016579F">
              <w:rPr>
                <w:rFonts w:ascii="Arial" w:hAnsi="Arial"/>
                <w:b/>
                <w:sz w:val="20"/>
              </w:rPr>
              <w:t>Included</w:t>
            </w:r>
            <w:r>
              <w:rPr>
                <w:rFonts w:ascii="Arial" w:hAnsi="Arial"/>
                <w:sz w:val="20"/>
              </w:rPr>
              <w:t xml:space="preserve">: </w:t>
            </w:r>
            <w:r w:rsidR="00A95F35">
              <w:rPr>
                <w:rFonts w:ascii="Arial" w:hAnsi="Arial"/>
                <w:sz w:val="20"/>
              </w:rPr>
              <w:t>review for professional acceptability, accuracy and completeness of all</w:t>
            </w:r>
            <w:r w:rsidR="00B30EC8">
              <w:rPr>
                <w:rFonts w:ascii="Arial" w:hAnsi="Arial"/>
                <w:sz w:val="20"/>
              </w:rPr>
              <w:t xml:space="preserve"> concepts in the spreadsheet provided by the </w:t>
            </w:r>
            <w:r w:rsidR="00A95F35">
              <w:rPr>
                <w:rFonts w:ascii="Arial" w:hAnsi="Arial"/>
                <w:sz w:val="20"/>
              </w:rPr>
              <w:t xml:space="preserve">external project team i.e. concepts specified by the clinical LOINC nursing subcommittee in partnership with </w:t>
            </w:r>
            <w:r w:rsidR="0016579F">
              <w:rPr>
                <w:rFonts w:ascii="Arial" w:hAnsi="Arial"/>
                <w:sz w:val="20"/>
              </w:rPr>
              <w:t xml:space="preserve">US </w:t>
            </w:r>
            <w:r w:rsidR="00A95F35">
              <w:rPr>
                <w:rFonts w:ascii="Arial" w:hAnsi="Arial"/>
                <w:sz w:val="20"/>
              </w:rPr>
              <w:t xml:space="preserve">clinical experts and health care organisations.  </w:t>
            </w:r>
          </w:p>
          <w:p w:rsidR="008B2C7B" w:rsidRDefault="008B2C7B" w:rsidP="006B0B98">
            <w:pPr>
              <w:rPr>
                <w:rFonts w:ascii="Arial" w:hAnsi="Arial"/>
                <w:sz w:val="20"/>
              </w:rPr>
            </w:pPr>
            <w:r w:rsidRPr="0016579F">
              <w:rPr>
                <w:rFonts w:ascii="Arial" w:hAnsi="Arial"/>
                <w:b/>
                <w:sz w:val="20"/>
              </w:rPr>
              <w:t>Not included:</w:t>
            </w:r>
            <w:r>
              <w:rPr>
                <w:rFonts w:ascii="Arial" w:hAnsi="Arial"/>
                <w:sz w:val="20"/>
              </w:rPr>
              <w:t xml:space="preserve"> </w:t>
            </w:r>
            <w:r w:rsidR="00A95F35">
              <w:rPr>
                <w:rFonts w:ascii="Arial" w:hAnsi="Arial"/>
                <w:sz w:val="20"/>
              </w:rPr>
              <w:t xml:space="preserve">technical / editorial policy review </w:t>
            </w:r>
          </w:p>
        </w:tc>
      </w:tr>
      <w:tr w:rsidR="00AA1A60">
        <w:tc>
          <w:tcPr>
            <w:tcW w:w="2275" w:type="dxa"/>
          </w:tcPr>
          <w:p w:rsidR="00AA1A60" w:rsidRDefault="00AA1A60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Project method </w:t>
            </w:r>
          </w:p>
          <w:p w:rsidR="00AA1A60" w:rsidRDefault="00AA1A60">
            <w:pPr>
              <w:rPr>
                <w:rFonts w:ascii="Arial" w:hAnsi="Arial"/>
                <w:sz w:val="20"/>
              </w:rPr>
            </w:pPr>
          </w:p>
        </w:tc>
        <w:tc>
          <w:tcPr>
            <w:tcW w:w="7610" w:type="dxa"/>
            <w:gridSpan w:val="2"/>
          </w:tcPr>
          <w:p w:rsidR="006D739A" w:rsidRDefault="00A95F35" w:rsidP="00A95F35">
            <w:pPr>
              <w:pStyle w:val="ListParagraph"/>
              <w:numPr>
                <w:ilvl w:val="0"/>
                <w:numId w:val="33"/>
              </w:numPr>
              <w:rPr>
                <w:rFonts w:ascii="Arial" w:hAnsi="Arial"/>
                <w:sz w:val="20"/>
              </w:rPr>
            </w:pPr>
            <w:r w:rsidRPr="00066DB7">
              <w:rPr>
                <w:rFonts w:ascii="Arial" w:hAnsi="Arial"/>
                <w:sz w:val="20"/>
                <w:u w:val="single"/>
              </w:rPr>
              <w:t>Open invitation</w:t>
            </w:r>
            <w:r>
              <w:rPr>
                <w:rFonts w:ascii="Arial" w:hAnsi="Arial"/>
                <w:sz w:val="20"/>
              </w:rPr>
              <w:t xml:space="preserve"> for comment</w:t>
            </w:r>
            <w:r w:rsidR="00066DB7">
              <w:rPr>
                <w:rFonts w:ascii="Arial" w:hAnsi="Arial"/>
                <w:sz w:val="20"/>
              </w:rPr>
              <w:t xml:space="preserve"> via SIG pages and ICNP C</w:t>
            </w:r>
            <w:r>
              <w:rPr>
                <w:rFonts w:ascii="Arial" w:hAnsi="Arial"/>
                <w:sz w:val="20"/>
              </w:rPr>
              <w:t>-space</w:t>
            </w:r>
          </w:p>
          <w:p w:rsidR="00A95F35" w:rsidRDefault="00A95F35" w:rsidP="00A95F35">
            <w:pPr>
              <w:pStyle w:val="ListParagraph"/>
              <w:numPr>
                <w:ilvl w:val="0"/>
                <w:numId w:val="33"/>
              </w:numPr>
              <w:rPr>
                <w:rFonts w:ascii="Arial" w:hAnsi="Arial"/>
                <w:sz w:val="20"/>
                <w:u w:val="single"/>
              </w:rPr>
            </w:pPr>
            <w:r>
              <w:rPr>
                <w:rFonts w:ascii="Arial" w:hAnsi="Arial"/>
                <w:sz w:val="20"/>
              </w:rPr>
              <w:t xml:space="preserve">Systematic review against concepts identified in international </w:t>
            </w:r>
            <w:r w:rsidR="005C29F7" w:rsidRPr="0016579F">
              <w:rPr>
                <w:rFonts w:ascii="Arial" w:hAnsi="Arial"/>
                <w:sz w:val="20"/>
                <w:u w:val="single"/>
              </w:rPr>
              <w:t xml:space="preserve">professional </w:t>
            </w:r>
            <w:r w:rsidRPr="0016579F">
              <w:rPr>
                <w:rFonts w:ascii="Arial" w:hAnsi="Arial"/>
                <w:sz w:val="20"/>
                <w:u w:val="single"/>
              </w:rPr>
              <w:t xml:space="preserve">literature </w:t>
            </w:r>
          </w:p>
          <w:p w:rsidR="0016579F" w:rsidRDefault="005C29F7" w:rsidP="00A95F35">
            <w:pPr>
              <w:pStyle w:val="ListParagraph"/>
              <w:numPr>
                <w:ilvl w:val="0"/>
                <w:numId w:val="33"/>
              </w:num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Review against existing </w:t>
            </w:r>
            <w:r w:rsidR="0016579F" w:rsidRPr="0016579F">
              <w:rPr>
                <w:rFonts w:ascii="Arial" w:hAnsi="Arial"/>
                <w:sz w:val="20"/>
                <w:u w:val="single"/>
              </w:rPr>
              <w:t xml:space="preserve">international </w:t>
            </w:r>
            <w:r w:rsidRPr="0016579F">
              <w:rPr>
                <w:rFonts w:ascii="Arial" w:hAnsi="Arial"/>
                <w:sz w:val="20"/>
                <w:u w:val="single"/>
              </w:rPr>
              <w:t>terminolog</w:t>
            </w:r>
            <w:r w:rsidR="0016579F" w:rsidRPr="0016579F">
              <w:rPr>
                <w:rFonts w:ascii="Arial" w:hAnsi="Arial"/>
                <w:sz w:val="20"/>
                <w:u w:val="single"/>
              </w:rPr>
              <w:t>ies / classifications</w:t>
            </w:r>
            <w:r w:rsidR="00287970">
              <w:rPr>
                <w:rFonts w:ascii="Arial" w:hAnsi="Arial"/>
                <w:sz w:val="20"/>
                <w:u w:val="single"/>
              </w:rPr>
              <w:t xml:space="preserve"> </w:t>
            </w:r>
            <w:r w:rsidR="00287970" w:rsidRPr="00287970">
              <w:rPr>
                <w:rFonts w:ascii="Arial" w:hAnsi="Arial"/>
                <w:sz w:val="20"/>
              </w:rPr>
              <w:t>that cover scope (observation data for skin and wound assessment, including pressure ulcer risk assessment</w:t>
            </w:r>
            <w:r w:rsidR="00287970">
              <w:rPr>
                <w:rFonts w:ascii="Arial" w:hAnsi="Arial"/>
                <w:sz w:val="20"/>
              </w:rPr>
              <w:t xml:space="preserve">) </w:t>
            </w:r>
            <w:r w:rsidR="00287970" w:rsidRPr="00287970">
              <w:rPr>
                <w:rFonts w:ascii="Arial" w:hAnsi="Arial"/>
                <w:sz w:val="20"/>
              </w:rPr>
              <w:t>includ</w:t>
            </w:r>
            <w:r w:rsidR="00287970">
              <w:rPr>
                <w:rFonts w:ascii="Arial" w:hAnsi="Arial"/>
                <w:sz w:val="20"/>
              </w:rPr>
              <w:t>ing</w:t>
            </w:r>
            <w:r>
              <w:rPr>
                <w:rFonts w:ascii="Arial" w:hAnsi="Arial"/>
                <w:sz w:val="20"/>
              </w:rPr>
              <w:t xml:space="preserve">: ICNP; </w:t>
            </w:r>
            <w:r w:rsidR="0016579F">
              <w:rPr>
                <w:rFonts w:ascii="Arial" w:hAnsi="Arial"/>
                <w:sz w:val="20"/>
              </w:rPr>
              <w:t xml:space="preserve">NANDA, </w:t>
            </w:r>
            <w:r>
              <w:rPr>
                <w:rFonts w:ascii="Arial" w:hAnsi="Arial"/>
                <w:sz w:val="20"/>
              </w:rPr>
              <w:t xml:space="preserve">ICD </w:t>
            </w:r>
            <w:r w:rsidR="00287970">
              <w:rPr>
                <w:rFonts w:ascii="Arial" w:hAnsi="Arial"/>
                <w:sz w:val="20"/>
              </w:rPr>
              <w:t>&amp;</w:t>
            </w:r>
            <w:r>
              <w:rPr>
                <w:rFonts w:ascii="Arial" w:hAnsi="Arial"/>
                <w:sz w:val="20"/>
              </w:rPr>
              <w:t xml:space="preserve">. national modifications e.g. Canada; </w:t>
            </w:r>
            <w:r w:rsidR="0016579F">
              <w:rPr>
                <w:rFonts w:ascii="Arial" w:hAnsi="Arial"/>
                <w:sz w:val="20"/>
              </w:rPr>
              <w:t>others?</w:t>
            </w:r>
          </w:p>
          <w:p w:rsidR="001F7406" w:rsidRPr="0020765D" w:rsidRDefault="0020765D" w:rsidP="0020765D">
            <w:pPr>
              <w:pStyle w:val="ListParagraph"/>
              <w:numPr>
                <w:ilvl w:val="0"/>
                <w:numId w:val="33"/>
              </w:num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Produce Report and Recommendations</w:t>
            </w:r>
            <w:r w:rsidR="001F7406" w:rsidRPr="0020765D">
              <w:rPr>
                <w:rFonts w:ascii="Arial" w:hAnsi="Arial"/>
                <w:sz w:val="20"/>
              </w:rPr>
              <w:t xml:space="preserve"> </w:t>
            </w:r>
          </w:p>
        </w:tc>
      </w:tr>
      <w:tr w:rsidR="00AA1A60">
        <w:tc>
          <w:tcPr>
            <w:tcW w:w="2275" w:type="dxa"/>
          </w:tcPr>
          <w:p w:rsidR="00AA1A60" w:rsidRDefault="00AA1A60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Quality Assurance Plan</w:t>
            </w:r>
          </w:p>
          <w:p w:rsidR="00AA1A60" w:rsidRDefault="00AA1A60">
            <w:pPr>
              <w:rPr>
                <w:rFonts w:ascii="Arial" w:hAnsi="Arial"/>
                <w:sz w:val="20"/>
              </w:rPr>
            </w:pPr>
          </w:p>
        </w:tc>
        <w:tc>
          <w:tcPr>
            <w:tcW w:w="7610" w:type="dxa"/>
            <w:gridSpan w:val="2"/>
          </w:tcPr>
          <w:p w:rsidR="00066DB7" w:rsidRDefault="00066DB7" w:rsidP="00017147">
            <w:pPr>
              <w:rPr>
                <w:rFonts w:ascii="Arial" w:hAnsi="Arial"/>
              </w:rPr>
            </w:pPr>
            <w:r w:rsidRPr="00287970">
              <w:rPr>
                <w:rFonts w:ascii="Arial" w:hAnsi="Arial"/>
                <w:sz w:val="20"/>
              </w:rPr>
              <w:t>To be developed</w:t>
            </w:r>
            <w:r w:rsidR="00017147">
              <w:rPr>
                <w:rFonts w:ascii="Arial" w:hAnsi="Arial"/>
                <w:sz w:val="20"/>
              </w:rPr>
              <w:t xml:space="preserve"> with reference to ICNP catalogue approach and ICPC map project which includes international professional assurance aspects. </w:t>
            </w:r>
          </w:p>
        </w:tc>
      </w:tr>
      <w:tr w:rsidR="00AA1A60">
        <w:tc>
          <w:tcPr>
            <w:tcW w:w="2275" w:type="dxa"/>
          </w:tcPr>
          <w:p w:rsidR="00AA1A60" w:rsidRDefault="00AA1A60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Communications Plan</w:t>
            </w:r>
          </w:p>
          <w:p w:rsidR="00AA1A60" w:rsidRDefault="00AA1A60" w:rsidP="00066DB7">
            <w:pPr>
              <w:ind w:left="360"/>
              <w:rPr>
                <w:rFonts w:ascii="Arial" w:hAnsi="Arial"/>
                <w:sz w:val="20"/>
              </w:rPr>
            </w:pPr>
          </w:p>
        </w:tc>
        <w:tc>
          <w:tcPr>
            <w:tcW w:w="7610" w:type="dxa"/>
            <w:gridSpan w:val="2"/>
          </w:tcPr>
          <w:p w:rsidR="00066DB7" w:rsidRPr="00066DB7" w:rsidRDefault="00066DB7" w:rsidP="00066DB7">
            <w:pPr>
              <w:rPr>
                <w:rFonts w:ascii="Arial" w:hAnsi="Arial"/>
                <w:b/>
                <w:sz w:val="20"/>
              </w:rPr>
            </w:pPr>
            <w:r w:rsidRPr="00066DB7">
              <w:rPr>
                <w:rFonts w:ascii="Arial" w:hAnsi="Arial"/>
                <w:b/>
                <w:sz w:val="20"/>
              </w:rPr>
              <w:t xml:space="preserve">Who needs to be involved? </w:t>
            </w:r>
          </w:p>
          <w:p w:rsidR="0020765D" w:rsidRDefault="00017147" w:rsidP="001F7406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Internal stakeholders: </w:t>
            </w:r>
            <w:r w:rsidR="00066DB7">
              <w:rPr>
                <w:rFonts w:ascii="Arial" w:hAnsi="Arial"/>
                <w:sz w:val="20"/>
              </w:rPr>
              <w:t>IHTSDO WGs: Translation</w:t>
            </w:r>
            <w:r>
              <w:rPr>
                <w:rFonts w:ascii="Arial" w:hAnsi="Arial"/>
                <w:sz w:val="20"/>
              </w:rPr>
              <w:t xml:space="preserve"> and</w:t>
            </w:r>
            <w:r w:rsidR="00066DB7">
              <w:rPr>
                <w:rFonts w:ascii="Arial" w:hAnsi="Arial"/>
                <w:sz w:val="20"/>
              </w:rPr>
              <w:t xml:space="preserve"> Primary care</w:t>
            </w:r>
            <w:r w:rsidR="0020765D">
              <w:rPr>
                <w:rFonts w:ascii="Arial" w:hAnsi="Arial"/>
                <w:sz w:val="20"/>
              </w:rPr>
              <w:t xml:space="preserve"> via TBD</w:t>
            </w:r>
          </w:p>
          <w:p w:rsidR="00017147" w:rsidRDefault="0020765D" w:rsidP="001F7406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External partners – external project group via Holly, Susan et al</w:t>
            </w:r>
          </w:p>
          <w:p w:rsidR="00017147" w:rsidRDefault="00017147" w:rsidP="001F7406">
            <w:pPr>
              <w:rPr>
                <w:rFonts w:ascii="Arial" w:hAnsi="Arial"/>
                <w:sz w:val="20"/>
              </w:rPr>
            </w:pPr>
          </w:p>
          <w:p w:rsidR="001F7406" w:rsidRPr="00066DB7" w:rsidRDefault="00066DB7" w:rsidP="001F7406">
            <w:pPr>
              <w:rPr>
                <w:rFonts w:ascii="Arial" w:hAnsi="Arial"/>
                <w:b/>
                <w:sz w:val="20"/>
              </w:rPr>
            </w:pPr>
            <w:r w:rsidRPr="00066DB7">
              <w:rPr>
                <w:rFonts w:ascii="Arial" w:hAnsi="Arial"/>
                <w:b/>
                <w:sz w:val="20"/>
              </w:rPr>
              <w:t>Who needs to be informed?</w:t>
            </w:r>
          </w:p>
          <w:p w:rsidR="00017147" w:rsidRDefault="001F7406" w:rsidP="001F7406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I&amp;I committee via </w:t>
            </w:r>
            <w:r w:rsidR="00017147">
              <w:rPr>
                <w:rFonts w:ascii="Arial" w:hAnsi="Arial"/>
                <w:sz w:val="20"/>
              </w:rPr>
              <w:t>Jane Miller</w:t>
            </w:r>
          </w:p>
          <w:p w:rsidR="001F7406" w:rsidRDefault="00017147" w:rsidP="001F7406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Content Committee via Anne Casey</w:t>
            </w:r>
          </w:p>
          <w:p w:rsidR="0020765D" w:rsidRDefault="0020765D" w:rsidP="001F7406">
            <w:pPr>
              <w:rPr>
                <w:rFonts w:ascii="Arial" w:hAnsi="Arial"/>
                <w:sz w:val="20"/>
              </w:rPr>
            </w:pPr>
          </w:p>
          <w:p w:rsidR="0020765D" w:rsidRPr="0020765D" w:rsidRDefault="0020765D" w:rsidP="001F7406">
            <w:pPr>
              <w:rPr>
                <w:rFonts w:ascii="Arial" w:hAnsi="Arial"/>
                <w:b/>
                <w:sz w:val="20"/>
              </w:rPr>
            </w:pPr>
            <w:r w:rsidRPr="0020765D">
              <w:rPr>
                <w:rFonts w:ascii="Arial" w:hAnsi="Arial"/>
                <w:b/>
                <w:sz w:val="20"/>
              </w:rPr>
              <w:t>Communications products:</w:t>
            </w:r>
          </w:p>
          <w:p w:rsidR="0020765D" w:rsidRDefault="0020765D" w:rsidP="001F7406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IHTSDO project description – to I&amp;I and Content Committees</w:t>
            </w:r>
          </w:p>
          <w:p w:rsidR="0020765D" w:rsidRDefault="0020765D" w:rsidP="001F7406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Nursing SIG project brief – to other internal stakeholders and external partners </w:t>
            </w:r>
          </w:p>
          <w:p w:rsidR="0020765D" w:rsidRDefault="0020765D" w:rsidP="001F7406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Executive Summary / Report – circulation to be decided</w:t>
            </w:r>
          </w:p>
          <w:p w:rsidR="001F7406" w:rsidRDefault="001F7406" w:rsidP="00066DB7">
            <w:pPr>
              <w:rPr>
                <w:rFonts w:ascii="Arial" w:hAnsi="Arial"/>
                <w:sz w:val="20"/>
              </w:rPr>
            </w:pPr>
          </w:p>
        </w:tc>
      </w:tr>
      <w:tr w:rsidR="00AA1A60">
        <w:tc>
          <w:tcPr>
            <w:tcW w:w="2275" w:type="dxa"/>
          </w:tcPr>
          <w:p w:rsidR="00AA1A60" w:rsidRDefault="00AA1A60" w:rsidP="00B30EC8">
            <w:pPr>
              <w:rPr>
                <w:rFonts w:ascii="Arial" w:hAnsi="Arial"/>
                <w:sz w:val="20"/>
              </w:rPr>
            </w:pPr>
            <w:r w:rsidRPr="00B30EC8">
              <w:rPr>
                <w:rFonts w:ascii="Arial" w:hAnsi="Arial"/>
                <w:sz w:val="20"/>
              </w:rPr>
              <w:lastRenderedPageBreak/>
              <w:t>Timescales:</w:t>
            </w:r>
            <w:r w:rsidR="00CC0322" w:rsidRPr="00B30EC8">
              <w:rPr>
                <w:rFonts w:ascii="Arial" w:hAnsi="Arial"/>
                <w:sz w:val="20"/>
              </w:rPr>
              <w:t xml:space="preserve"> </w:t>
            </w:r>
          </w:p>
        </w:tc>
        <w:tc>
          <w:tcPr>
            <w:tcW w:w="7610" w:type="dxa"/>
            <w:gridSpan w:val="2"/>
          </w:tcPr>
          <w:p w:rsidR="00D208D5" w:rsidRDefault="00066DB7" w:rsidP="00066DB7">
            <w:pPr>
              <w:rPr>
                <w:rFonts w:ascii="Arial" w:hAnsi="Arial"/>
                <w:sz w:val="20"/>
              </w:rPr>
            </w:pPr>
            <w:r w:rsidRPr="00066DB7">
              <w:rPr>
                <w:rFonts w:ascii="Arial" w:hAnsi="Arial"/>
                <w:sz w:val="20"/>
                <w:highlight w:val="yellow"/>
              </w:rPr>
              <w:t>Lam to provide</w:t>
            </w:r>
            <w:r>
              <w:rPr>
                <w:rFonts w:ascii="Arial" w:hAnsi="Arial"/>
                <w:sz w:val="20"/>
              </w:rPr>
              <w:t xml:space="preserve"> </w:t>
            </w:r>
            <w:r w:rsidR="00B30EC8">
              <w:rPr>
                <w:rFonts w:ascii="Arial" w:hAnsi="Arial"/>
                <w:sz w:val="20"/>
              </w:rPr>
              <w:t>close date for batch submissions</w:t>
            </w:r>
            <w:r>
              <w:rPr>
                <w:rFonts w:ascii="Arial" w:hAnsi="Arial"/>
                <w:sz w:val="20"/>
              </w:rPr>
              <w:t xml:space="preserve"> January 2012 international release</w:t>
            </w:r>
          </w:p>
          <w:p w:rsidR="00066DB7" w:rsidRDefault="00017147" w:rsidP="00066DB7">
            <w:pPr>
              <w:rPr>
                <w:rFonts w:ascii="Arial" w:hAnsi="Arial"/>
                <w:sz w:val="20"/>
              </w:rPr>
            </w:pPr>
            <w:r w:rsidRPr="00017147">
              <w:rPr>
                <w:rFonts w:ascii="Arial" w:hAnsi="Arial"/>
                <w:sz w:val="20"/>
              </w:rPr>
              <w:t>See detailed schedule</w:t>
            </w:r>
          </w:p>
          <w:p w:rsidR="00B21718" w:rsidRDefault="00B21718" w:rsidP="00066DB7">
            <w:pPr>
              <w:rPr>
                <w:rFonts w:ascii="Arial" w:hAnsi="Arial"/>
                <w:sz w:val="20"/>
              </w:rPr>
            </w:pPr>
          </w:p>
        </w:tc>
      </w:tr>
      <w:tr w:rsidR="00AA1A60">
        <w:trPr>
          <w:cantSplit/>
          <w:trHeight w:val="503"/>
        </w:trPr>
        <w:tc>
          <w:tcPr>
            <w:tcW w:w="2275" w:type="dxa"/>
            <w:vMerge w:val="restart"/>
          </w:tcPr>
          <w:p w:rsidR="00AA1A60" w:rsidRDefault="00875EE6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Project </w:t>
            </w:r>
            <w:r w:rsidR="00AA1A60">
              <w:rPr>
                <w:rFonts w:ascii="Arial" w:hAnsi="Arial"/>
                <w:sz w:val="20"/>
              </w:rPr>
              <w:t>Team:</w:t>
            </w:r>
          </w:p>
        </w:tc>
        <w:tc>
          <w:tcPr>
            <w:tcW w:w="2694" w:type="dxa"/>
          </w:tcPr>
          <w:p w:rsidR="00AA1A60" w:rsidRDefault="00AA1A60" w:rsidP="00066DB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Project Lead</w:t>
            </w:r>
            <w:r w:rsidR="00BB630C">
              <w:rPr>
                <w:rFonts w:ascii="Arial" w:hAnsi="Arial"/>
                <w:sz w:val="20"/>
              </w:rPr>
              <w:t xml:space="preserve">: </w:t>
            </w:r>
            <w:r w:rsidR="00066DB7">
              <w:rPr>
                <w:rFonts w:ascii="Arial" w:hAnsi="Arial"/>
                <w:sz w:val="20"/>
              </w:rPr>
              <w:t>Holly</w:t>
            </w:r>
          </w:p>
        </w:tc>
        <w:tc>
          <w:tcPr>
            <w:tcW w:w="4916" w:type="dxa"/>
          </w:tcPr>
          <w:p w:rsidR="00AA1A60" w:rsidRDefault="00AA1A60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Email:</w:t>
            </w:r>
          </w:p>
        </w:tc>
      </w:tr>
      <w:tr w:rsidR="00AA1A60">
        <w:trPr>
          <w:cantSplit/>
          <w:trHeight w:val="502"/>
        </w:trPr>
        <w:tc>
          <w:tcPr>
            <w:tcW w:w="2275" w:type="dxa"/>
            <w:vMerge/>
          </w:tcPr>
          <w:p w:rsidR="00AA1A60" w:rsidRDefault="00AA1A60">
            <w:pPr>
              <w:rPr>
                <w:rFonts w:ascii="Arial" w:hAnsi="Arial"/>
                <w:sz w:val="20"/>
              </w:rPr>
            </w:pPr>
          </w:p>
        </w:tc>
        <w:tc>
          <w:tcPr>
            <w:tcW w:w="2694" w:type="dxa"/>
          </w:tcPr>
          <w:p w:rsidR="00B21718" w:rsidRDefault="00AA1A60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Team</w:t>
            </w:r>
            <w:r w:rsidR="00BB630C">
              <w:rPr>
                <w:rFonts w:ascii="Arial" w:hAnsi="Arial"/>
                <w:sz w:val="20"/>
              </w:rPr>
              <w:t xml:space="preserve">: </w:t>
            </w:r>
          </w:p>
          <w:p w:rsidR="00B21718" w:rsidRDefault="00B21718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Donna DuLong, </w:t>
            </w:r>
          </w:p>
          <w:p w:rsidR="00B21718" w:rsidRDefault="00B21718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Nick Hardiker, </w:t>
            </w:r>
          </w:p>
          <w:p w:rsidR="00B21718" w:rsidRDefault="00B21718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Cyndie Lundberg, </w:t>
            </w:r>
          </w:p>
          <w:p w:rsidR="00B21718" w:rsidRDefault="00B21718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Susan Matney</w:t>
            </w:r>
          </w:p>
          <w:p w:rsidR="00017147" w:rsidRDefault="0001714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Anne Casey</w:t>
            </w:r>
          </w:p>
          <w:p w:rsidR="00AA1A60" w:rsidRDefault="00B21718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highlight w:val="yellow"/>
              </w:rPr>
              <w:t xml:space="preserve">More </w:t>
            </w:r>
            <w:r w:rsidR="002165F6" w:rsidRPr="002165F6">
              <w:rPr>
                <w:rFonts w:ascii="Arial" w:hAnsi="Arial"/>
                <w:sz w:val="20"/>
                <w:highlight w:val="yellow"/>
              </w:rPr>
              <w:t>volunteers wanted</w:t>
            </w:r>
          </w:p>
        </w:tc>
        <w:tc>
          <w:tcPr>
            <w:tcW w:w="4916" w:type="dxa"/>
          </w:tcPr>
          <w:p w:rsidR="00AA1A60" w:rsidRDefault="00AA1A60">
            <w:pPr>
              <w:rPr>
                <w:rFonts w:ascii="Arial" w:hAnsi="Arial"/>
                <w:sz w:val="20"/>
              </w:rPr>
            </w:pPr>
          </w:p>
          <w:p w:rsidR="00AA1A60" w:rsidRDefault="00AA1A60">
            <w:pPr>
              <w:rPr>
                <w:rFonts w:ascii="Arial" w:hAnsi="Arial"/>
                <w:sz w:val="20"/>
              </w:rPr>
            </w:pPr>
          </w:p>
          <w:p w:rsidR="00AA1A60" w:rsidRDefault="00AA1A60">
            <w:pPr>
              <w:rPr>
                <w:rFonts w:ascii="Arial" w:hAnsi="Arial"/>
                <w:sz w:val="20"/>
              </w:rPr>
            </w:pPr>
          </w:p>
          <w:p w:rsidR="00AA1A60" w:rsidRDefault="00AA1A60">
            <w:pPr>
              <w:rPr>
                <w:rFonts w:ascii="Arial" w:hAnsi="Arial"/>
                <w:sz w:val="20"/>
              </w:rPr>
            </w:pPr>
          </w:p>
        </w:tc>
      </w:tr>
      <w:tr w:rsidR="00AA1A60">
        <w:tc>
          <w:tcPr>
            <w:tcW w:w="2275" w:type="dxa"/>
          </w:tcPr>
          <w:p w:rsidR="00AA1A60" w:rsidRDefault="00AA1A60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Resources - time and money </w:t>
            </w:r>
          </w:p>
          <w:p w:rsidR="00AA1A60" w:rsidRDefault="00AA1A60">
            <w:pPr>
              <w:rPr>
                <w:rFonts w:ascii="Arial" w:hAnsi="Arial"/>
                <w:sz w:val="20"/>
              </w:rPr>
            </w:pPr>
          </w:p>
        </w:tc>
        <w:tc>
          <w:tcPr>
            <w:tcW w:w="7610" w:type="dxa"/>
            <w:gridSpan w:val="2"/>
          </w:tcPr>
          <w:p w:rsidR="00AA1A60" w:rsidRDefault="00AA1A60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Days:</w:t>
            </w:r>
          </w:p>
          <w:p w:rsidR="00AA1A60" w:rsidRDefault="00AA1A60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Meetings / Travel:  </w:t>
            </w:r>
          </w:p>
          <w:p w:rsidR="00AA1A60" w:rsidRDefault="00AA1A60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Consumables: </w:t>
            </w:r>
          </w:p>
          <w:p w:rsidR="00AA1A60" w:rsidRDefault="00AA1A60">
            <w:pPr>
              <w:rPr>
                <w:rFonts w:ascii="Arial" w:hAnsi="Arial"/>
                <w:sz w:val="20"/>
              </w:rPr>
            </w:pPr>
          </w:p>
          <w:p w:rsidR="00AA1A60" w:rsidRDefault="00AA1A60">
            <w:pPr>
              <w:rPr>
                <w:rFonts w:ascii="Arial" w:hAnsi="Arial"/>
                <w:sz w:val="20"/>
              </w:rPr>
            </w:pPr>
          </w:p>
        </w:tc>
      </w:tr>
    </w:tbl>
    <w:p w:rsidR="00AA1A60" w:rsidRDefault="00AA1A60">
      <w:pPr>
        <w:rPr>
          <w:rFonts w:ascii="Arial" w:hAnsi="Arial"/>
          <w:snapToGrid w:val="0"/>
          <w:color w:val="0000FF"/>
          <w:lang w:eastAsia="en-US"/>
        </w:rPr>
      </w:pPr>
    </w:p>
    <w:p w:rsidR="00E817AA" w:rsidRPr="004F3DB7" w:rsidRDefault="00017147">
      <w:pPr>
        <w:rPr>
          <w:rFonts w:ascii="Arial" w:hAnsi="Arial" w:cs="Arial"/>
          <w:snapToGrid w:val="0"/>
          <w:lang w:eastAsia="en-US"/>
        </w:rPr>
      </w:pPr>
      <w:r>
        <w:rPr>
          <w:rFonts w:ascii="Arial" w:hAnsi="Arial"/>
          <w:snapToGrid w:val="0"/>
          <w:color w:val="0000FF"/>
          <w:lang w:eastAsia="en-US"/>
        </w:rPr>
        <w:t xml:space="preserve">10 May 2011 </w:t>
      </w:r>
      <w:r w:rsidR="00E817AA">
        <w:rPr>
          <w:rFonts w:ascii="Arial" w:hAnsi="Arial"/>
          <w:snapToGrid w:val="0"/>
          <w:color w:val="0000FF"/>
          <w:lang w:eastAsia="en-US"/>
        </w:rPr>
        <w:t xml:space="preserve">Notes: </w:t>
      </w:r>
      <w:r w:rsidR="00E817AA" w:rsidRPr="004F3DB7">
        <w:rPr>
          <w:rFonts w:ascii="Arial" w:hAnsi="Arial" w:cs="Arial"/>
          <w:snapToGrid w:val="0"/>
          <w:lang w:eastAsia="en-US"/>
        </w:rPr>
        <w:t xml:space="preserve">The RCN advises that </w:t>
      </w:r>
      <w:r w:rsidR="00E817AA" w:rsidRPr="004F3DB7">
        <w:rPr>
          <w:rFonts w:ascii="Arial" w:hAnsi="Arial" w:cs="Arial"/>
        </w:rPr>
        <w:t xml:space="preserve">European Pressure Ulcer Advisory Panel </w:t>
      </w:r>
      <w:hyperlink r:id="rId7" w:history="1">
        <w:r w:rsidR="00E817AA" w:rsidRPr="004F3DB7">
          <w:rPr>
            <w:rStyle w:val="Hyperlink"/>
            <w:rFonts w:ascii="Arial" w:hAnsi="Arial" w:cs="Arial"/>
            <w:snapToGrid w:val="0"/>
            <w:color w:val="auto"/>
            <w:lang w:eastAsia="en-US"/>
          </w:rPr>
          <w:t>www.epuap.org/</w:t>
        </w:r>
      </w:hyperlink>
      <w:r w:rsidR="00E817AA" w:rsidRPr="004F3DB7">
        <w:rPr>
          <w:rFonts w:ascii="Arial" w:hAnsi="Arial" w:cs="Arial"/>
          <w:snapToGrid w:val="0"/>
          <w:lang w:eastAsia="en-US"/>
        </w:rPr>
        <w:t xml:space="preserve"> is main international professional group. Their website lists links to 22 national and international organisations related to wounds. There is a world union of wound healing societies which has issued consensus statements including one on diagnostics and wounds </w:t>
      </w:r>
      <w:hyperlink r:id="rId8" w:history="1">
        <w:r w:rsidR="00E817AA" w:rsidRPr="004F3DB7">
          <w:rPr>
            <w:rStyle w:val="Hyperlink"/>
            <w:rFonts w:ascii="Arial" w:hAnsi="Arial" w:cs="Arial"/>
            <w:snapToGrid w:val="0"/>
            <w:color w:val="auto"/>
            <w:lang w:eastAsia="en-US"/>
          </w:rPr>
          <w:t>http://www.wuwhs.org/datas/2_1/10/Diagnostic_3M_English_WEB.pdf</w:t>
        </w:r>
      </w:hyperlink>
    </w:p>
    <w:p w:rsidR="00E817AA" w:rsidRPr="004F3DB7" w:rsidRDefault="00E817AA">
      <w:pPr>
        <w:rPr>
          <w:rFonts w:ascii="Arial" w:hAnsi="Arial" w:cs="Arial"/>
          <w:snapToGrid w:val="0"/>
          <w:lang w:eastAsia="en-US"/>
        </w:rPr>
      </w:pPr>
    </w:p>
    <w:p w:rsidR="004F3DB7" w:rsidRPr="004F3DB7" w:rsidRDefault="00E817AA">
      <w:pPr>
        <w:rPr>
          <w:rFonts w:ascii="Arial" w:hAnsi="Arial" w:cs="Arial"/>
        </w:rPr>
      </w:pPr>
      <w:r w:rsidRPr="004F3DB7">
        <w:rPr>
          <w:rFonts w:ascii="Arial" w:hAnsi="Arial" w:cs="Arial"/>
          <w:snapToGrid w:val="0"/>
          <w:lang w:eastAsia="en-US"/>
        </w:rPr>
        <w:t xml:space="preserve">There are several international professional dermatology associations including </w:t>
      </w:r>
      <w:r w:rsidRPr="004F3DB7">
        <w:rPr>
          <w:rFonts w:ascii="Arial" w:hAnsi="Arial" w:cs="Arial"/>
        </w:rPr>
        <w:t xml:space="preserve">International Society of Dermatology </w:t>
      </w:r>
      <w:hyperlink r:id="rId9" w:history="1">
        <w:r w:rsidRPr="004F3DB7">
          <w:rPr>
            <w:rStyle w:val="Hyperlink"/>
            <w:rFonts w:ascii="Arial" w:hAnsi="Arial" w:cs="Arial"/>
            <w:color w:val="auto"/>
          </w:rPr>
          <w:t>http://www.intsocderm.org/i4a/pages/index.cfm?pageid=1</w:t>
        </w:r>
      </w:hyperlink>
      <w:r w:rsidRPr="004F3DB7">
        <w:rPr>
          <w:rFonts w:ascii="Arial" w:hAnsi="Arial" w:cs="Arial"/>
        </w:rPr>
        <w:t xml:space="preserve"> whic</w:t>
      </w:r>
      <w:r w:rsidR="004F3DB7" w:rsidRPr="004F3DB7">
        <w:rPr>
          <w:rFonts w:ascii="Arial" w:hAnsi="Arial" w:cs="Arial"/>
        </w:rPr>
        <w:t>h</w:t>
      </w:r>
      <w:r w:rsidRPr="004F3DB7">
        <w:rPr>
          <w:rFonts w:ascii="Arial" w:hAnsi="Arial" w:cs="Arial"/>
        </w:rPr>
        <w:t xml:space="preserve"> also has links to national and international </w:t>
      </w:r>
      <w:r w:rsidR="004F3DB7" w:rsidRPr="004F3DB7">
        <w:rPr>
          <w:rFonts w:ascii="Arial" w:hAnsi="Arial" w:cs="Arial"/>
        </w:rPr>
        <w:t>dermatology organisations.</w:t>
      </w:r>
    </w:p>
    <w:p w:rsidR="004F3DB7" w:rsidRPr="004F3DB7" w:rsidRDefault="004F3DB7">
      <w:pPr>
        <w:rPr>
          <w:rFonts w:ascii="Arial" w:hAnsi="Arial" w:cs="Arial"/>
        </w:rPr>
      </w:pPr>
    </w:p>
    <w:p w:rsidR="004F3DB7" w:rsidRPr="004F3DB7" w:rsidRDefault="004F3DB7">
      <w:pPr>
        <w:rPr>
          <w:rFonts w:ascii="Arial" w:hAnsi="Arial" w:cs="Arial"/>
        </w:rPr>
      </w:pPr>
      <w:r w:rsidRPr="004F3DB7">
        <w:rPr>
          <w:rFonts w:ascii="Arial" w:hAnsi="Arial" w:cs="Arial"/>
        </w:rPr>
        <w:t xml:space="preserve">There is an </w:t>
      </w:r>
      <w:r w:rsidRPr="004F3DB7">
        <w:rPr>
          <w:rStyle w:val="style11"/>
          <w:rFonts w:ascii="Arial" w:hAnsi="Arial" w:cs="Arial"/>
          <w:color w:val="auto"/>
        </w:rPr>
        <w:t xml:space="preserve">International Skin care Nursing Group </w:t>
      </w:r>
      <w:hyperlink r:id="rId10" w:history="1">
        <w:r w:rsidRPr="004F3DB7">
          <w:rPr>
            <w:rStyle w:val="Hyperlink"/>
            <w:rFonts w:ascii="Arial" w:hAnsi="Arial" w:cs="Arial"/>
            <w:color w:val="auto"/>
          </w:rPr>
          <w:t>http://www.isng.org/index.php</w:t>
        </w:r>
      </w:hyperlink>
      <w:r w:rsidRPr="004F3DB7">
        <w:rPr>
          <w:rStyle w:val="style11"/>
          <w:rFonts w:ascii="Arial" w:hAnsi="Arial" w:cs="Arial"/>
          <w:color w:val="auto"/>
        </w:rPr>
        <w:t xml:space="preserve"> and many countries have skin care / wound care / dermatology nursing organisations.</w:t>
      </w:r>
    </w:p>
    <w:p w:rsidR="00E817AA" w:rsidRDefault="00E817AA">
      <w:pPr>
        <w:rPr>
          <w:rFonts w:ascii="Arial" w:hAnsi="Arial"/>
          <w:snapToGrid w:val="0"/>
          <w:color w:val="0000FF"/>
          <w:lang w:eastAsia="en-US"/>
        </w:rPr>
      </w:pPr>
      <w:r>
        <w:rPr>
          <w:rFonts w:ascii="Arial" w:hAnsi="Arial"/>
          <w:snapToGrid w:val="0"/>
          <w:color w:val="0000FF"/>
          <w:lang w:eastAsia="en-US"/>
        </w:rPr>
        <w:t xml:space="preserve"> </w:t>
      </w:r>
    </w:p>
    <w:p w:rsidR="00017147" w:rsidRPr="00017147" w:rsidRDefault="00017147" w:rsidP="00017147">
      <w:pPr>
        <w:rPr>
          <w:rFonts w:ascii="Arial" w:hAnsi="Arial"/>
          <w:snapToGrid w:val="0"/>
          <w:color w:val="0000FF"/>
          <w:lang w:eastAsia="en-US"/>
        </w:rPr>
      </w:pPr>
      <w:r w:rsidRPr="00017147">
        <w:rPr>
          <w:rFonts w:ascii="Arial" w:hAnsi="Arial"/>
          <w:snapToGrid w:val="0"/>
          <w:color w:val="0000FF"/>
          <w:lang w:eastAsia="en-US"/>
        </w:rPr>
        <w:t xml:space="preserve">It was agreed that </w:t>
      </w:r>
      <w:r>
        <w:rPr>
          <w:rFonts w:ascii="Arial" w:hAnsi="Arial"/>
          <w:snapToGrid w:val="0"/>
          <w:color w:val="0000FF"/>
          <w:lang w:eastAsia="en-US"/>
        </w:rPr>
        <w:t xml:space="preserve">national and </w:t>
      </w:r>
      <w:r w:rsidRPr="00017147">
        <w:rPr>
          <w:rFonts w:ascii="Arial" w:hAnsi="Arial"/>
          <w:snapToGrid w:val="0"/>
          <w:color w:val="0000FF"/>
          <w:lang w:eastAsia="en-US"/>
        </w:rPr>
        <w:t>international groups would not be involved directly but that their standards would be used as evidence for assurance.</w:t>
      </w:r>
    </w:p>
    <w:p w:rsidR="00E817AA" w:rsidRDefault="00E817AA">
      <w:pPr>
        <w:rPr>
          <w:rFonts w:ascii="Arial" w:hAnsi="Arial"/>
          <w:snapToGrid w:val="0"/>
          <w:color w:val="0000FF"/>
          <w:lang w:eastAsia="en-US"/>
        </w:rPr>
      </w:pPr>
    </w:p>
    <w:p w:rsidR="00E817AA" w:rsidRDefault="00E817AA">
      <w:pPr>
        <w:rPr>
          <w:rFonts w:ascii="Arial" w:hAnsi="Arial"/>
          <w:snapToGrid w:val="0"/>
          <w:color w:val="0000FF"/>
          <w:lang w:eastAsia="en-US"/>
        </w:rPr>
      </w:pPr>
    </w:p>
    <w:sectPr w:rsidR="00E817AA" w:rsidSect="00F93B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849" w:bottom="1440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C71" w:rsidRDefault="00B40C71">
      <w:r>
        <w:separator/>
      </w:r>
    </w:p>
  </w:endnote>
  <w:endnote w:type="continuationSeparator" w:id="0">
    <w:p w:rsidR="00B40C71" w:rsidRDefault="00B40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C5B" w:rsidRDefault="0044190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43C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43C5B" w:rsidRDefault="00243C5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C5B" w:rsidRDefault="0044190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43C5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0765D">
      <w:rPr>
        <w:rStyle w:val="PageNumber"/>
        <w:noProof/>
      </w:rPr>
      <w:t>2</w:t>
    </w:r>
    <w:r>
      <w:rPr>
        <w:rStyle w:val="PageNumber"/>
      </w:rPr>
      <w:fldChar w:fldCharType="end"/>
    </w:r>
  </w:p>
  <w:p w:rsidR="00243C5B" w:rsidRDefault="00243C5B">
    <w:pPr>
      <w:pStyle w:val="Footer"/>
      <w:rPr>
        <w:i/>
        <w:sz w:val="18"/>
      </w:rPr>
    </w:pPr>
    <w:proofErr w:type="gramStart"/>
    <w:r>
      <w:rPr>
        <w:i/>
      </w:rPr>
      <w:t>file</w:t>
    </w:r>
    <w:proofErr w:type="gramEnd"/>
    <w:r>
      <w:rPr>
        <w:i/>
      </w:rPr>
      <w:t xml:space="preserve"> ref: version number</w:t>
    </w:r>
    <w:r>
      <w:rPr>
        <w:i/>
      </w:rPr>
      <w:tab/>
    </w:r>
    <w:r>
      <w:rPr>
        <w:i/>
      </w:rPr>
      <w:tab/>
    </w:r>
    <w:r>
      <w:rPr>
        <w:i/>
      </w:rPr>
      <w:tab/>
    </w:r>
    <w:r w:rsidR="00441906">
      <w:rPr>
        <w:i/>
      </w:rPr>
      <w:fldChar w:fldCharType="begin"/>
    </w:r>
    <w:r>
      <w:rPr>
        <w:i/>
      </w:rPr>
      <w:instrText xml:space="preserve"> DATE \@ "dd/MM/yy" </w:instrText>
    </w:r>
    <w:r w:rsidR="00441906">
      <w:rPr>
        <w:i/>
      </w:rPr>
      <w:fldChar w:fldCharType="separate"/>
    </w:r>
    <w:r w:rsidR="00017147">
      <w:rPr>
        <w:i/>
        <w:noProof/>
      </w:rPr>
      <w:t>02/06/11</w:t>
    </w:r>
    <w:r w:rsidR="00441906">
      <w:rPr>
        <w:i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C5B" w:rsidRDefault="00243C5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C71" w:rsidRDefault="00B40C71">
      <w:r>
        <w:separator/>
      </w:r>
    </w:p>
  </w:footnote>
  <w:footnote w:type="continuationSeparator" w:id="0">
    <w:p w:rsidR="00B40C71" w:rsidRDefault="00B40C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C5B" w:rsidRDefault="00243C5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C5B" w:rsidRDefault="00243C5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C5B" w:rsidRDefault="00243C5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66415"/>
    <w:multiLevelType w:val="hybridMultilevel"/>
    <w:tmpl w:val="6534092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FE2117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9715D07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061798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72F1CB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0A20C93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2B6641F"/>
    <w:multiLevelType w:val="hybridMultilevel"/>
    <w:tmpl w:val="A498DD3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D43364"/>
    <w:multiLevelType w:val="hybridMultilevel"/>
    <w:tmpl w:val="835850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49E0392"/>
    <w:multiLevelType w:val="multilevel"/>
    <w:tmpl w:val="5CE8994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4AB7D8F"/>
    <w:multiLevelType w:val="hybridMultilevel"/>
    <w:tmpl w:val="724064E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5CC407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B2A1B3D"/>
    <w:multiLevelType w:val="hybridMultilevel"/>
    <w:tmpl w:val="5CEC206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BA05176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E871A55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4E6177D"/>
    <w:multiLevelType w:val="hybridMultilevel"/>
    <w:tmpl w:val="187C930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75B5C8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3A797E03"/>
    <w:multiLevelType w:val="hybridMultilevel"/>
    <w:tmpl w:val="18D6388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D675A48"/>
    <w:multiLevelType w:val="hybridMultilevel"/>
    <w:tmpl w:val="9C420B4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F179A6"/>
    <w:multiLevelType w:val="hybridMultilevel"/>
    <w:tmpl w:val="671E46EC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4DE507B6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57A46AE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5A9A12F0"/>
    <w:multiLevelType w:val="hybridMultilevel"/>
    <w:tmpl w:val="7AE28E0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CF9030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5DA838C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62897610"/>
    <w:multiLevelType w:val="singleLevel"/>
    <w:tmpl w:val="0DCA3A5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>
    <w:nsid w:val="66FD4F6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67267089"/>
    <w:multiLevelType w:val="hybridMultilevel"/>
    <w:tmpl w:val="2AE03E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905DF6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7D81A9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706117F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18C59E3"/>
    <w:multiLevelType w:val="hybridMultilevel"/>
    <w:tmpl w:val="6398250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3EC77E3"/>
    <w:multiLevelType w:val="hybridMultilevel"/>
    <w:tmpl w:val="02B2B9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76CE08F4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>
    <w:nsid w:val="785236A0"/>
    <w:multiLevelType w:val="hybridMultilevel"/>
    <w:tmpl w:val="89309A4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"/>
  </w:num>
  <w:num w:numId="3">
    <w:abstractNumId w:val="5"/>
  </w:num>
  <w:num w:numId="4">
    <w:abstractNumId w:val="3"/>
  </w:num>
  <w:num w:numId="5">
    <w:abstractNumId w:val="15"/>
  </w:num>
  <w:num w:numId="6">
    <w:abstractNumId w:val="1"/>
  </w:num>
  <w:num w:numId="7">
    <w:abstractNumId w:val="8"/>
  </w:num>
  <w:num w:numId="8">
    <w:abstractNumId w:val="4"/>
  </w:num>
  <w:num w:numId="9">
    <w:abstractNumId w:val="25"/>
  </w:num>
  <w:num w:numId="10">
    <w:abstractNumId w:val="29"/>
  </w:num>
  <w:num w:numId="11">
    <w:abstractNumId w:val="13"/>
  </w:num>
  <w:num w:numId="12">
    <w:abstractNumId w:val="20"/>
  </w:num>
  <w:num w:numId="13">
    <w:abstractNumId w:val="10"/>
  </w:num>
  <w:num w:numId="14">
    <w:abstractNumId w:val="12"/>
  </w:num>
  <w:num w:numId="15">
    <w:abstractNumId w:val="27"/>
  </w:num>
  <w:num w:numId="16">
    <w:abstractNumId w:val="28"/>
  </w:num>
  <w:num w:numId="17">
    <w:abstractNumId w:val="22"/>
  </w:num>
  <w:num w:numId="18">
    <w:abstractNumId w:val="23"/>
  </w:num>
  <w:num w:numId="19">
    <w:abstractNumId w:val="32"/>
  </w:num>
  <w:num w:numId="20">
    <w:abstractNumId w:val="24"/>
  </w:num>
  <w:num w:numId="21">
    <w:abstractNumId w:val="21"/>
  </w:num>
  <w:num w:numId="22">
    <w:abstractNumId w:val="17"/>
  </w:num>
  <w:num w:numId="23">
    <w:abstractNumId w:val="6"/>
  </w:num>
  <w:num w:numId="24">
    <w:abstractNumId w:val="18"/>
  </w:num>
  <w:num w:numId="25">
    <w:abstractNumId w:val="9"/>
  </w:num>
  <w:num w:numId="26">
    <w:abstractNumId w:val="16"/>
  </w:num>
  <w:num w:numId="27">
    <w:abstractNumId w:val="33"/>
  </w:num>
  <w:num w:numId="28">
    <w:abstractNumId w:val="30"/>
  </w:num>
  <w:num w:numId="29">
    <w:abstractNumId w:val="0"/>
  </w:num>
  <w:num w:numId="30">
    <w:abstractNumId w:val="31"/>
  </w:num>
  <w:num w:numId="31">
    <w:abstractNumId w:val="11"/>
  </w:num>
  <w:num w:numId="32">
    <w:abstractNumId w:val="26"/>
  </w:num>
  <w:num w:numId="33">
    <w:abstractNumId w:val="14"/>
  </w:num>
  <w:num w:numId="3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4013A1"/>
    <w:rsid w:val="00017147"/>
    <w:rsid w:val="0002799A"/>
    <w:rsid w:val="00066DB7"/>
    <w:rsid w:val="00094E69"/>
    <w:rsid w:val="000A37EF"/>
    <w:rsid w:val="000E2CB4"/>
    <w:rsid w:val="000F393B"/>
    <w:rsid w:val="0016579F"/>
    <w:rsid w:val="001D3EBC"/>
    <w:rsid w:val="001F7406"/>
    <w:rsid w:val="0020765D"/>
    <w:rsid w:val="00211A9B"/>
    <w:rsid w:val="002165F6"/>
    <w:rsid w:val="00243C5B"/>
    <w:rsid w:val="00287970"/>
    <w:rsid w:val="00322904"/>
    <w:rsid w:val="00341CD7"/>
    <w:rsid w:val="004013A1"/>
    <w:rsid w:val="00403E86"/>
    <w:rsid w:val="00441906"/>
    <w:rsid w:val="004B06B7"/>
    <w:rsid w:val="004F1F40"/>
    <w:rsid w:val="004F3DB7"/>
    <w:rsid w:val="005A180B"/>
    <w:rsid w:val="005A453B"/>
    <w:rsid w:val="005C29F7"/>
    <w:rsid w:val="006277F4"/>
    <w:rsid w:val="006B0B98"/>
    <w:rsid w:val="006D739A"/>
    <w:rsid w:val="007546F9"/>
    <w:rsid w:val="007778AC"/>
    <w:rsid w:val="007A6EF4"/>
    <w:rsid w:val="008374F7"/>
    <w:rsid w:val="00875EE6"/>
    <w:rsid w:val="008B248A"/>
    <w:rsid w:val="008B2C7B"/>
    <w:rsid w:val="008D1560"/>
    <w:rsid w:val="008E0211"/>
    <w:rsid w:val="009668F8"/>
    <w:rsid w:val="009F0983"/>
    <w:rsid w:val="00A563AA"/>
    <w:rsid w:val="00A95F35"/>
    <w:rsid w:val="00AA1A60"/>
    <w:rsid w:val="00B21718"/>
    <w:rsid w:val="00B30EC8"/>
    <w:rsid w:val="00B40C71"/>
    <w:rsid w:val="00BB630C"/>
    <w:rsid w:val="00BB6CE0"/>
    <w:rsid w:val="00BD62E6"/>
    <w:rsid w:val="00CC0322"/>
    <w:rsid w:val="00D208D5"/>
    <w:rsid w:val="00D5243F"/>
    <w:rsid w:val="00E465B3"/>
    <w:rsid w:val="00E817AA"/>
    <w:rsid w:val="00E86936"/>
    <w:rsid w:val="00EE52F1"/>
    <w:rsid w:val="00EE5534"/>
    <w:rsid w:val="00EE5909"/>
    <w:rsid w:val="00F57B40"/>
    <w:rsid w:val="00F93B82"/>
    <w:rsid w:val="00FB6AF9"/>
    <w:rsid w:val="00FC33C7"/>
    <w:rsid w:val="00FC4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3B82"/>
    <w:rPr>
      <w:sz w:val="22"/>
      <w:szCs w:val="22"/>
    </w:rPr>
  </w:style>
  <w:style w:type="paragraph" w:styleId="Heading1">
    <w:name w:val="heading 1"/>
    <w:basedOn w:val="Normal"/>
    <w:next w:val="Normal"/>
    <w:qFormat/>
    <w:rsid w:val="00F93B82"/>
    <w:pPr>
      <w:keepNext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rsid w:val="00F93B82"/>
    <w:pPr>
      <w:keepNext/>
      <w:outlineLvl w:val="1"/>
    </w:pPr>
    <w:rPr>
      <w:rFonts w:ascii="Arial" w:hAnsi="Arial" w:cs="Arial"/>
      <w:b/>
      <w:bCs/>
      <w:sz w:val="20"/>
      <w:szCs w:val="20"/>
      <w:u w:val="single"/>
    </w:rPr>
  </w:style>
  <w:style w:type="paragraph" w:styleId="Heading3">
    <w:name w:val="heading 3"/>
    <w:basedOn w:val="Normal"/>
    <w:next w:val="Normal"/>
    <w:qFormat/>
    <w:rsid w:val="00F93B82"/>
    <w:pPr>
      <w:keepNext/>
      <w:widowControl w:val="0"/>
      <w:outlineLvl w:val="2"/>
    </w:pPr>
    <w:rPr>
      <w:rFonts w:ascii="Arial" w:hAnsi="Arial" w:cs="Arial"/>
      <w:b/>
      <w:bCs/>
      <w:snapToGrid w:val="0"/>
      <w:u w:val="single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3B8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93B8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93B82"/>
  </w:style>
  <w:style w:type="character" w:styleId="Hyperlink">
    <w:name w:val="Hyperlink"/>
    <w:basedOn w:val="DefaultParagraphFont"/>
    <w:rsid w:val="00F93B82"/>
    <w:rPr>
      <w:color w:val="0000FF"/>
      <w:u w:val="single"/>
    </w:rPr>
  </w:style>
  <w:style w:type="character" w:styleId="FollowedHyperlink">
    <w:name w:val="FollowedHyperlink"/>
    <w:basedOn w:val="DefaultParagraphFont"/>
    <w:rsid w:val="00F93B82"/>
    <w:rPr>
      <w:color w:val="800080"/>
      <w:u w:val="single"/>
    </w:rPr>
  </w:style>
  <w:style w:type="paragraph" w:customStyle="1" w:styleId="Default">
    <w:name w:val="Default"/>
    <w:rsid w:val="00243C5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Emphasis">
    <w:name w:val="Emphasis"/>
    <w:basedOn w:val="DefaultParagraphFont"/>
    <w:qFormat/>
    <w:rsid w:val="00F57B40"/>
    <w:rPr>
      <w:i/>
      <w:iCs/>
    </w:rPr>
  </w:style>
  <w:style w:type="paragraph" w:styleId="BalloonText">
    <w:name w:val="Balloon Text"/>
    <w:basedOn w:val="Normal"/>
    <w:link w:val="BalloonTextChar"/>
    <w:rsid w:val="00211A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11A9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30EC8"/>
    <w:pPr>
      <w:ind w:left="720"/>
      <w:contextualSpacing/>
    </w:pPr>
  </w:style>
  <w:style w:type="character" w:customStyle="1" w:styleId="style11">
    <w:name w:val="style11"/>
    <w:basedOn w:val="DefaultParagraphFont"/>
    <w:rsid w:val="004F3DB7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uwhs.org/datas/2_1/10/Diagnostic_3M_English_WEB.pdf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puap.org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isng.org/index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ntsocderm.org/i4a/pages/index.cfm?pageid=1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Project Proforma  - Setting out our initial business case:</vt:lpstr>
    </vt:vector>
  </TitlesOfParts>
  <Company>Royal College of Nursing</Company>
  <LinksUpToDate>false</LinksUpToDate>
  <CharactersWithSpaces>4602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Project Proforma  - Setting out our initial business case:</dc:title>
  <dc:subject/>
  <dc:creator>robinsonp</dc:creator>
  <cp:keywords/>
  <dc:description/>
  <cp:lastModifiedBy>RCN</cp:lastModifiedBy>
  <cp:revision>4</cp:revision>
  <cp:lastPrinted>2004-02-10T12:04:00Z</cp:lastPrinted>
  <dcterms:created xsi:type="dcterms:W3CDTF">2011-06-02T14:39:00Z</dcterms:created>
  <dcterms:modified xsi:type="dcterms:W3CDTF">2011-06-02T14:59:00Z</dcterms:modified>
</cp:coreProperties>
</file>